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011" w:rsidRDefault="00BB1273">
      <w:pPr>
        <w:pStyle w:val="ab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t>第二章测评</w:t>
      </w:r>
    </w:p>
    <w:p w:rsidR="00B12011" w:rsidRDefault="00BB1273">
      <w:pPr>
        <w:pStyle w:val="ab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时间</w:t>
      </w:r>
      <w:r>
        <w:rPr>
          <w:rFonts w:ascii="Times New Roman" w:eastAsia="宋体" w:hAnsi="宋体"/>
        </w:rPr>
        <w:t>:90</w:t>
      </w:r>
      <w:r>
        <w:rPr>
          <w:rFonts w:ascii="Times New Roman" w:eastAsia="楷体" w:hAnsi="楷体"/>
        </w:rPr>
        <w:t>分钟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楷体" w:hAnsi="楷体"/>
        </w:rPr>
        <w:t>满分</w:t>
      </w:r>
      <w:r>
        <w:rPr>
          <w:rFonts w:ascii="Times New Roman" w:eastAsia="宋体" w:hAnsi="宋体"/>
        </w:rPr>
        <w:t>:100</w:t>
      </w:r>
      <w:r>
        <w:rPr>
          <w:rFonts w:ascii="Times New Roman" w:eastAsia="楷体" w:hAnsi="楷体"/>
        </w:rPr>
        <w:t>分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</w:rPr>
        <w:t>第</w:t>
      </w:r>
      <w:r>
        <w:rPr>
          <w:rFonts w:ascii="宋体" w:eastAsia="宋体" w:hAnsi="宋体" w:cs="宋体" w:hint="eastAsia"/>
        </w:rPr>
        <w:t>Ⅰ</w:t>
      </w:r>
      <w:r>
        <w:rPr>
          <w:rFonts w:ascii="Arial" w:eastAsia="黑体" w:hAnsi="黑体"/>
        </w:rPr>
        <w:t>卷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选择题　共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分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</w:rPr>
        <w:t>一、选择题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本题包括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小题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每小题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45</w:t>
      </w:r>
      <w:r>
        <w:rPr>
          <w:rFonts w:ascii="Times New Roman" w:eastAsia="楷体" w:hAnsi="楷体"/>
        </w:rPr>
        <w:t>分。每小题只有一个选项符合题意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386715" cy="292100"/>
            <wp:effectExtent l="0" t="0" r="0" b="0"/>
            <wp:docPr id="834" name="Picture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Picture 8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000" cy="2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是制备硫酸的重要反应。下列叙述正确的是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催化剂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不改变该反应的逆反应速率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增大反应体系的压强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反应速率一定增大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该反应是放热反应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降低温度将缩短反应达到平衡的时间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时刻</w:t>
      </w:r>
      <w:r>
        <w:rPr>
          <w:rFonts w:ascii="Times New Roman" w:eastAsia="宋体" w:hAnsi="宋体"/>
        </w:rPr>
        <w:t>,SO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的浓度分别是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则时间间隔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~t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内</w:t>
      </w:r>
      <w:r>
        <w:rPr>
          <w:rFonts w:ascii="Times New Roman" w:eastAsia="宋体" w:hAnsi="宋体"/>
        </w:rPr>
        <w:t>,SO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生成的平均速率为</w:t>
      </w:r>
      <w:r>
        <w:rPr>
          <w:rFonts w:ascii="Times New Roman" w:eastAsia="宋体" w:hAnsi="宋体"/>
          <w:i/>
        </w:rPr>
        <w:t>v=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催化剂可以同等程度地改变正、逆反应速率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项不正确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增大反应体系压强的方法有许多种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当向反应体系中充入无关气体时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压强增大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但反应速率不变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项不正确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降低温度减慢反应速率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达到平衡的时间增长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项不正确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反应速率就是用某一时间段内浓度的变化值除以反应时间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)=,D</w:t>
      </w:r>
      <w:r>
        <w:rPr>
          <w:rFonts w:ascii="Times New Roman" w:eastAsia="楷体" w:hAnsi="楷体"/>
        </w:rPr>
        <w:t>项正确。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下列有关化学反应速率和限度的说法中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实验室用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分解制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加入</w:t>
      </w:r>
      <w:r>
        <w:rPr>
          <w:rFonts w:ascii="Times New Roman" w:eastAsia="宋体" w:hAnsi="宋体"/>
        </w:rPr>
        <w:t>MnO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反应速率明显加快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在金属钠与足量水反应中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增加水的量能加快反应速率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35" name="Picture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" name="Picture 8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反应中</w:t>
      </w:r>
      <w:r>
        <w:rPr>
          <w:rFonts w:ascii="Times New Roman" w:eastAsia="宋体" w:hAnsi="宋体"/>
        </w:rPr>
        <w:t>,SO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不能全部转化为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3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实验室用碳酸钙和盐酸反应制取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用碳酸钙粉末比用块状碳酸钙反应要快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添加催化剂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加快反应速率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水的量的多少不影响钠与水的反应速率</w:t>
      </w:r>
      <w:r>
        <w:rPr>
          <w:rFonts w:ascii="Times New Roman" w:eastAsia="宋体" w:hAnsi="宋体"/>
        </w:rPr>
        <w:t>;C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可逆反应不能进行到底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增大固体物质的表面积能加快化学反应速率。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在温度不变的条件下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在恒容的容器中进行下列反应</w:t>
      </w:r>
      <w:r>
        <w:rPr>
          <w:rFonts w:ascii="Times New Roman" w:eastAsia="宋体" w:hAnsi="宋体"/>
        </w:rPr>
        <w:t>:N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36" name="Picture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" name="Picture 8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的浓度由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降到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07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需要</w:t>
      </w:r>
      <w:r>
        <w:rPr>
          <w:rFonts w:ascii="Times New Roman" w:eastAsia="宋体" w:hAnsi="宋体"/>
        </w:rPr>
        <w:t>15 s,</w:t>
      </w:r>
      <w:r>
        <w:rPr>
          <w:rFonts w:ascii="Times New Roman" w:eastAsia="宋体" w:hAnsi="宋体"/>
        </w:rPr>
        <w:t>那么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的浓度由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07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降到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05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所需的反应时间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5 s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10 s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宋体"/>
        </w:rPr>
        <w:t>10 s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宋体"/>
        </w:rPr>
        <w:t>10 s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由题意可得</w:t>
      </w:r>
      <w:r>
        <w:rPr>
          <w:rFonts w:ascii="Times New Roman" w:eastAsia="宋体" w:hAnsi="宋体"/>
        </w:rPr>
        <w:t>:,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=10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s,</w:t>
      </w:r>
      <w:r>
        <w:rPr>
          <w:rFonts w:ascii="Times New Roman" w:eastAsia="楷体" w:hAnsi="楷体"/>
        </w:rPr>
        <w:t>因为浓度减小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反应速率减慢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故所需时间大于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放热的氧化还原反应能设计成原电池。下列反应中能设计成原电池的是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Ba(OH)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8H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反应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酸碱中和反应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灼热的炭与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反应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的燃烧反应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两项是吸热反应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项虽是放热反应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但不是氧化还原反应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不能提供电能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项是放热的氧化还原反应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能够设计成原电池。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B12011" w:rsidRDefault="00B120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锌锰干电池是二次电池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铜片、锌片、导线和甜橙组成的水果电池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负极是铜片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铅蓄电池的放电过程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从能量转换形式看是化学能转化为电能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原电池工作时溶液中的阳离子向负极移动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锌锰干电池是一次电池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锌比铜活泼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锌作负极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铅蓄电池的放电过程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从能量转换形式看是化学能转化为电能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原电池工作时溶液中的阳离子向正极移动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已知一定温度下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2 L</w:t>
      </w:r>
      <w:r>
        <w:rPr>
          <w:rFonts w:ascii="Times New Roman" w:eastAsia="宋体" w:hAnsi="宋体"/>
        </w:rPr>
        <w:t>的密闭容器中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合成氨反应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615315" cy="288925"/>
            <wp:effectExtent l="0" t="0" r="0" b="0"/>
            <wp:docPr id="837" name="Picture 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" name="Picture 8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6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的浓度数据如下</w:t>
      </w:r>
      <w:r>
        <w:rPr>
          <w:rFonts w:ascii="Times New Roman" w:eastAsia="宋体" w:hAnsi="宋体"/>
        </w:rPr>
        <w:t>:</w:t>
      </w:r>
    </w:p>
    <w:tbl>
      <w:tblPr>
        <w:tblW w:w="265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1"/>
        <w:gridCol w:w="245"/>
        <w:gridCol w:w="245"/>
        <w:gridCol w:w="353"/>
      </w:tblGrid>
      <w:tr w:rsidR="00B12011">
        <w:trPr>
          <w:jc w:val="center"/>
        </w:trPr>
        <w:tc>
          <w:tcPr>
            <w:tcW w:w="18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120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N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2</w:t>
            </w:r>
          </w:p>
        </w:tc>
        <w:tc>
          <w:tcPr>
            <w:tcW w:w="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H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2</w:t>
            </w:r>
          </w:p>
        </w:tc>
        <w:tc>
          <w:tcPr>
            <w:tcW w:w="3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NH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3</w:t>
            </w:r>
          </w:p>
        </w:tc>
      </w:tr>
      <w:tr w:rsidR="00B12011">
        <w:trPr>
          <w:jc w:val="center"/>
        </w:trPr>
        <w:tc>
          <w:tcPr>
            <w:tcW w:w="18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起始时各物质的物质的量</w:t>
            </w:r>
            <w:r>
              <w:rPr>
                <w:rFonts w:ascii="Times New Roman" w:eastAsia="宋体" w:hAnsi="宋体"/>
                <w:sz w:val="18"/>
              </w:rPr>
              <w:t>/mol</w:t>
            </w:r>
          </w:p>
        </w:tc>
        <w:tc>
          <w:tcPr>
            <w:tcW w:w="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3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</w:tr>
      <w:tr w:rsidR="00B12011">
        <w:trPr>
          <w:jc w:val="center"/>
        </w:trPr>
        <w:tc>
          <w:tcPr>
            <w:tcW w:w="18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 s</w:t>
            </w:r>
            <w:r>
              <w:rPr>
                <w:rFonts w:ascii="Times New Roman" w:eastAsia="宋体" w:hAnsi="宋体"/>
                <w:sz w:val="18"/>
              </w:rPr>
              <w:t>末各物质的物质的量</w:t>
            </w:r>
            <w:r>
              <w:rPr>
                <w:rFonts w:ascii="Times New Roman" w:eastAsia="宋体" w:hAnsi="宋体"/>
                <w:sz w:val="18"/>
              </w:rPr>
              <w:t>/mol</w:t>
            </w:r>
          </w:p>
        </w:tc>
        <w:tc>
          <w:tcPr>
            <w:tcW w:w="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3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</w:t>
            </w:r>
          </w:p>
        </w:tc>
      </w:tr>
    </w:tbl>
    <w:p w:rsidR="00B12011" w:rsidRDefault="00B120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以氨气来表示该化学反应的反应速率为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-1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-1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-1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-1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末氨气的浓度变化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==0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=</w:t>
      </w:r>
      <w:r>
        <w:rPr>
          <w:rFonts w:ascii="Times New Roman" w:eastAsia="楷体" w:hAnsi="楷体"/>
        </w:rPr>
        <w:t>计算得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)==0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下列各组反应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表中物质均为反应物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在反应刚开始时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放出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的反应速率最大的是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tbl>
      <w:tblPr>
        <w:tblW w:w="315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"/>
        <w:gridCol w:w="855"/>
        <w:gridCol w:w="1433"/>
        <w:gridCol w:w="527"/>
      </w:tblGrid>
      <w:tr w:rsidR="00B12011">
        <w:trPr>
          <w:jc w:val="center"/>
        </w:trPr>
        <w:tc>
          <w:tcPr>
            <w:tcW w:w="3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选项</w:t>
            </w:r>
          </w:p>
        </w:tc>
        <w:tc>
          <w:tcPr>
            <w:tcW w:w="8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金属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Arial" w:eastAsia="黑体" w:hAnsi="黑体"/>
                <w:sz w:val="18"/>
              </w:rPr>
              <w:t>粉末状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及其物质</w:t>
            </w:r>
          </w:p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的量</w:t>
            </w:r>
            <w:r>
              <w:rPr>
                <w:rFonts w:ascii="Times New Roman" w:eastAsia="宋体" w:hAnsi="宋体"/>
                <w:sz w:val="18"/>
              </w:rPr>
              <w:t>/mol</w:t>
            </w:r>
          </w:p>
        </w:tc>
        <w:tc>
          <w:tcPr>
            <w:tcW w:w="14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酸的浓度及体积</w:t>
            </w:r>
          </w:p>
        </w:tc>
        <w:tc>
          <w:tcPr>
            <w:tcW w:w="5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反应</w:t>
            </w:r>
          </w:p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温度</w:t>
            </w:r>
            <w:r>
              <w:rPr>
                <w:rFonts w:ascii="Times New Roman" w:eastAsia="宋体" w:hAnsi="宋体"/>
                <w:sz w:val="18"/>
              </w:rPr>
              <w:t>/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</w:tr>
      <w:tr w:rsidR="00B12011">
        <w:trPr>
          <w:jc w:val="center"/>
        </w:trPr>
        <w:tc>
          <w:tcPr>
            <w:tcW w:w="3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lastRenderedPageBreak/>
              <w:t>A</w:t>
            </w:r>
          </w:p>
        </w:tc>
        <w:tc>
          <w:tcPr>
            <w:tcW w:w="8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Mg</w:t>
            </w:r>
            <w:r>
              <w:rPr>
                <w:rFonts w:ascii="Times New Roman" w:eastAsia="宋体" w:hAnsi="宋体"/>
                <w:sz w:val="18"/>
              </w:rPr>
              <w:t xml:space="preserve">　</w:t>
            </w: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14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 mol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宋体"/>
                <w:sz w:val="18"/>
              </w:rPr>
              <w:t>L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宋体"/>
                <w:sz w:val="18"/>
              </w:rPr>
              <w:t xml:space="preserve">硝酸　</w:t>
            </w:r>
            <w:r>
              <w:rPr>
                <w:rFonts w:ascii="Times New Roman" w:eastAsia="宋体" w:hAnsi="宋体"/>
                <w:sz w:val="18"/>
              </w:rPr>
              <w:t>10 mL</w:t>
            </w:r>
          </w:p>
        </w:tc>
        <w:tc>
          <w:tcPr>
            <w:tcW w:w="5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60</w:t>
            </w:r>
          </w:p>
        </w:tc>
      </w:tr>
      <w:tr w:rsidR="00B12011">
        <w:trPr>
          <w:jc w:val="center"/>
        </w:trPr>
        <w:tc>
          <w:tcPr>
            <w:tcW w:w="3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B</w:t>
            </w:r>
          </w:p>
        </w:tc>
        <w:tc>
          <w:tcPr>
            <w:tcW w:w="8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Mg</w:t>
            </w:r>
            <w:r>
              <w:rPr>
                <w:rFonts w:ascii="Times New Roman" w:eastAsia="宋体" w:hAnsi="宋体"/>
                <w:sz w:val="18"/>
              </w:rPr>
              <w:t xml:space="preserve">　</w:t>
            </w: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14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 mol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宋体"/>
                <w:sz w:val="18"/>
              </w:rPr>
              <w:t>L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宋体"/>
                <w:sz w:val="18"/>
              </w:rPr>
              <w:t xml:space="preserve">盐酸　</w:t>
            </w:r>
            <w:r>
              <w:rPr>
                <w:rFonts w:ascii="Times New Roman" w:eastAsia="宋体" w:hAnsi="宋体"/>
                <w:sz w:val="18"/>
              </w:rPr>
              <w:t>10 mL</w:t>
            </w:r>
          </w:p>
        </w:tc>
        <w:tc>
          <w:tcPr>
            <w:tcW w:w="5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60</w:t>
            </w:r>
          </w:p>
        </w:tc>
      </w:tr>
      <w:tr w:rsidR="00B12011">
        <w:trPr>
          <w:jc w:val="center"/>
        </w:trPr>
        <w:tc>
          <w:tcPr>
            <w:tcW w:w="3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C</w:t>
            </w:r>
          </w:p>
        </w:tc>
        <w:tc>
          <w:tcPr>
            <w:tcW w:w="8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Fe</w:t>
            </w:r>
            <w:r>
              <w:rPr>
                <w:rFonts w:ascii="Times New Roman" w:eastAsia="宋体" w:hAnsi="宋体"/>
                <w:sz w:val="18"/>
              </w:rPr>
              <w:t xml:space="preserve">　</w:t>
            </w: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14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 mol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宋体"/>
                <w:sz w:val="18"/>
              </w:rPr>
              <w:t>L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宋体"/>
                <w:sz w:val="18"/>
              </w:rPr>
              <w:t xml:space="preserve">盐酸　</w:t>
            </w:r>
            <w:r>
              <w:rPr>
                <w:rFonts w:ascii="Times New Roman" w:eastAsia="宋体" w:hAnsi="宋体"/>
                <w:sz w:val="18"/>
              </w:rPr>
              <w:t>10 mL</w:t>
            </w:r>
          </w:p>
        </w:tc>
        <w:tc>
          <w:tcPr>
            <w:tcW w:w="5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60</w:t>
            </w:r>
          </w:p>
        </w:tc>
      </w:tr>
      <w:tr w:rsidR="00B12011">
        <w:trPr>
          <w:jc w:val="center"/>
        </w:trPr>
        <w:tc>
          <w:tcPr>
            <w:tcW w:w="3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D</w:t>
            </w:r>
          </w:p>
        </w:tc>
        <w:tc>
          <w:tcPr>
            <w:tcW w:w="8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Mg</w:t>
            </w:r>
            <w:r>
              <w:rPr>
                <w:rFonts w:ascii="Times New Roman" w:eastAsia="宋体" w:hAnsi="宋体"/>
                <w:sz w:val="18"/>
              </w:rPr>
              <w:t xml:space="preserve">　</w:t>
            </w: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14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 mol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宋体"/>
                <w:sz w:val="18"/>
              </w:rPr>
              <w:t>L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宋体"/>
                <w:sz w:val="18"/>
              </w:rPr>
              <w:t xml:space="preserve">硫酸　</w:t>
            </w:r>
            <w:r>
              <w:rPr>
                <w:rFonts w:ascii="Times New Roman" w:eastAsia="宋体" w:hAnsi="宋体"/>
                <w:sz w:val="18"/>
              </w:rPr>
              <w:t>10 mL</w:t>
            </w:r>
          </w:p>
        </w:tc>
        <w:tc>
          <w:tcPr>
            <w:tcW w:w="5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60</w:t>
            </w:r>
          </w:p>
        </w:tc>
      </w:tr>
    </w:tbl>
    <w:p w:rsidR="00B12011" w:rsidRDefault="00B120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影响化学反应速率的主要因素是反应物的性质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镁的金属活动性强于铁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项放出氢气的反应速率最小。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,Mg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HNO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反应不会产生氢气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两项中只需比较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的大小即可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而盐酸为一元强酸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硫酸为二元强酸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故相同浓度的盐酸与硫酸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硫酸中的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大于盐酸中的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),D</w:t>
      </w:r>
      <w:r>
        <w:rPr>
          <w:rFonts w:ascii="Times New Roman" w:eastAsia="楷体" w:hAnsi="楷体"/>
        </w:rPr>
        <w:t>项符合题意。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一定温度下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</w:t>
      </w:r>
      <w:r>
        <w:rPr>
          <w:rFonts w:ascii="Times New Roman" w:eastAsia="宋体" w:hAnsi="宋体"/>
        </w:rPr>
        <w:t>2SO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88925"/>
            <wp:effectExtent l="0" t="0" r="0" b="0"/>
            <wp:docPr id="838" name="Picture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" name="Picture 8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(g),</w:t>
      </w:r>
      <w:r>
        <w:rPr>
          <w:rFonts w:ascii="Times New Roman" w:eastAsia="宋体" w:hAnsi="宋体"/>
        </w:rPr>
        <w:t>达到平衡时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)=2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。缩小体积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反应再次达到平衡时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 mol,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)=1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4 </w:t>
      </w:r>
      <w:r>
        <w:rPr>
          <w:rFonts w:ascii="Times New Roman" w:eastAsia="宋体" w:hAnsi="宋体"/>
        </w:rPr>
        <w:t>mol,</w:t>
      </w:r>
      <w:r>
        <w:rPr>
          <w:rFonts w:ascii="Times New Roman" w:eastAsia="宋体" w:hAnsi="宋体"/>
        </w:rPr>
        <w:t>此时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的物质的量应是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mol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 mol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 mol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mol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 xml:space="preserve">　　　</w:t>
      </w:r>
      <w:r>
        <w:rPr>
          <w:rFonts w:ascii="Times New Roman" w:eastAsia="宋体" w:hAnsi="宋体"/>
        </w:rPr>
        <w:t>2SO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88925"/>
            <wp:effectExtent l="0" t="0" r="0" b="0"/>
            <wp:docPr id="839" name="Picture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" name="Picture 8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(g)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起始</w:t>
      </w:r>
      <w:r>
        <w:rPr>
          <w:rFonts w:ascii="Times New Roman" w:eastAsia="宋体" w:hAnsi="宋体"/>
        </w:rPr>
        <w:t>/mol</w:t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转化</w:t>
      </w:r>
      <w:r>
        <w:rPr>
          <w:rFonts w:ascii="Times New Roman" w:eastAsia="宋体" w:hAnsi="宋体"/>
        </w:rPr>
        <w:t>/mol</w:t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ab/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  <w:i/>
        </w:rPr>
        <w:t>y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平衡</w:t>
      </w:r>
      <w:r>
        <w:rPr>
          <w:rFonts w:ascii="Times New Roman" w:eastAsia="宋体" w:hAnsi="宋体"/>
        </w:rPr>
        <w:t>/mol</w:t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-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-</w:t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+</w:t>
      </w:r>
      <w:r>
        <w:rPr>
          <w:rFonts w:ascii="Times New Roman" w:eastAsia="宋体" w:hAnsi="宋体"/>
          <w:i/>
        </w:rPr>
        <w:t>y</w:t>
      </w:r>
    </w:p>
    <w:p w:rsidR="00B12011" w:rsidRDefault="00B1201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-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化学能与热能、电能等能相互转化。关于化学能与其他能量相互转化的说法正确的是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77265" cy="1103630"/>
            <wp:effectExtent l="0" t="0" r="0" b="0"/>
            <wp:docPr id="840" name="W65.eps" descr="id:2147506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" name="W65.eps" descr="id:214750631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noProof/>
        </w:rPr>
        <w:drawing>
          <wp:inline distT="0" distB="0" distL="0" distR="0">
            <wp:extent cx="1510665" cy="977265"/>
            <wp:effectExtent l="0" t="0" r="0" b="0"/>
            <wp:docPr id="841" name="W66.eps" descr="id:2147506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" name="W66.eps" descr="id:214750632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 xml:space="preserve">　　</w:t>
      </w:r>
      <w:r>
        <w:rPr>
          <w:rFonts w:ascii="Times New Roman" w:eastAsia="楷体" w:hAnsi="楷体"/>
          <w:sz w:val="18"/>
        </w:rPr>
        <w:t>图</w:t>
      </w:r>
      <w:r>
        <w:rPr>
          <w:rFonts w:ascii="宋体" w:eastAsia="宋体" w:hAnsi="宋体" w:cs="宋体" w:hint="eastAsia"/>
          <w:sz w:val="18"/>
        </w:rPr>
        <w:t>Ⅰ</w:t>
      </w:r>
      <w:r>
        <w:rPr>
          <w:rFonts w:ascii="Times New Roman" w:eastAsia="宋体" w:hAnsi="宋体"/>
        </w:rPr>
        <w:t xml:space="preserve">　　　　　　　　　　　</w:t>
      </w:r>
      <w:r>
        <w:rPr>
          <w:rFonts w:ascii="Times New Roman" w:eastAsia="楷体" w:hAnsi="楷体"/>
          <w:sz w:val="18"/>
        </w:rPr>
        <w:t>图</w:t>
      </w:r>
      <w:r>
        <w:rPr>
          <w:rFonts w:ascii="宋体" w:eastAsia="宋体" w:hAnsi="宋体" w:cs="宋体" w:hint="eastAsia"/>
          <w:sz w:val="18"/>
        </w:rPr>
        <w:t>Ⅱ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化学反应中能量变化的主要原因是化学键的断裂与生成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铝热反应中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反应物的总能量比生成物的总能量低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所示的装置能将化学能转变为电能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宋体"/>
        </w:rPr>
        <w:t>所示的反应为吸热反应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旧化学键断裂吸收能量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新化学键形成吸收能量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所以化学反应中能量变化的主要原因是化学键的断裂与生成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铝热反应是放热反应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所以反应物的总能量比生成物的总能量高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图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楷体" w:hAnsi="楷体"/>
        </w:rPr>
        <w:t>所示的装置中没有形成闭合回路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不能构成原电池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因此不能将化学能转变为电能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图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楷体" w:hAnsi="楷体"/>
        </w:rPr>
        <w:t>所示的反应中反应物的总能量高于生成物的总能量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为放热反应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一定条件下的密闭容器中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可逆反应</w:t>
      </w:r>
      <w:r>
        <w:rPr>
          <w:rFonts w:ascii="Times New Roman" w:eastAsia="宋体" w:hAnsi="宋体"/>
        </w:rPr>
        <w:t>2A(g)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42" name="Picture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" name="Picture 8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B(g)+3C(g)</w:t>
      </w:r>
      <w:r>
        <w:rPr>
          <w:rFonts w:ascii="Times New Roman" w:eastAsia="宋体" w:hAnsi="宋体"/>
        </w:rPr>
        <w:t>在下列四种状态中处于平衡状态的是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tbl>
      <w:tblPr>
        <w:tblW w:w="363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542"/>
        <w:gridCol w:w="667"/>
        <w:gridCol w:w="667"/>
        <w:gridCol w:w="555"/>
      </w:tblGrid>
      <w:tr w:rsidR="00B12011">
        <w:trPr>
          <w:jc w:val="center"/>
        </w:trPr>
        <w:tc>
          <w:tcPr>
            <w:tcW w:w="12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反应速率</w:t>
            </w:r>
          </w:p>
        </w:tc>
        <w:tc>
          <w:tcPr>
            <w:tcW w:w="5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A</w:t>
            </w:r>
          </w:p>
        </w:tc>
        <w:tc>
          <w:tcPr>
            <w:tcW w:w="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B</w:t>
            </w:r>
          </w:p>
        </w:tc>
        <w:tc>
          <w:tcPr>
            <w:tcW w:w="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C</w:t>
            </w:r>
          </w:p>
        </w:tc>
        <w:tc>
          <w:tcPr>
            <w:tcW w:w="5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D</w:t>
            </w:r>
          </w:p>
        </w:tc>
      </w:tr>
      <w:tr w:rsidR="00B12011">
        <w:trPr>
          <w:jc w:val="center"/>
        </w:trPr>
        <w:tc>
          <w:tcPr>
            <w:tcW w:w="12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120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5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(A)=2</w:t>
            </w:r>
          </w:p>
        </w:tc>
        <w:tc>
          <w:tcPr>
            <w:tcW w:w="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(A)=1</w:t>
            </w:r>
          </w:p>
        </w:tc>
        <w:tc>
          <w:tcPr>
            <w:tcW w:w="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(A)=1</w:t>
            </w:r>
          </w:p>
        </w:tc>
        <w:tc>
          <w:tcPr>
            <w:tcW w:w="5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(A)=2</w:t>
            </w:r>
          </w:p>
        </w:tc>
      </w:tr>
      <w:tr w:rsidR="00B12011">
        <w:trPr>
          <w:jc w:val="center"/>
        </w:trPr>
        <w:tc>
          <w:tcPr>
            <w:tcW w:w="12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120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5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(B)=2</w:t>
            </w:r>
          </w:p>
        </w:tc>
        <w:tc>
          <w:tcPr>
            <w:tcW w:w="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(B)=1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(C)=1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5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(C)=2</w:t>
            </w:r>
          </w:p>
        </w:tc>
      </w:tr>
    </w:tbl>
    <w:p w:rsidR="00B12011" w:rsidRDefault="00B120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当反应处于平衡状态时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同一物质的正、逆反应速率相等。选项</w:t>
      </w:r>
      <w:r>
        <w:rPr>
          <w:rFonts w:ascii="Times New Roman" w:eastAsia="宋体" w:hAnsi="宋体"/>
        </w:rPr>
        <w:t>A,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正</w:t>
      </w:r>
      <w:r>
        <w:rPr>
          <w:rFonts w:ascii="Times New Roman" w:eastAsia="宋体" w:hAnsi="宋体"/>
        </w:rPr>
        <w:t>(A)=2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将用逆反应表示的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逆</w:t>
      </w:r>
      <w:r>
        <w:rPr>
          <w:rFonts w:ascii="Times New Roman" w:eastAsia="宋体" w:hAnsi="宋体"/>
        </w:rPr>
        <w:t>(B)=2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楷体" w:hAnsi="楷体"/>
        </w:rPr>
        <w:t>进行转化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逆</w:t>
      </w:r>
      <w:r>
        <w:rPr>
          <w:rFonts w:ascii="Times New Roman" w:eastAsia="宋体" w:hAnsi="宋体"/>
        </w:rPr>
        <w:t>(A)=4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正</w:t>
      </w:r>
      <w:r>
        <w:rPr>
          <w:rFonts w:ascii="Times New Roman" w:eastAsia="宋体" w:hAnsi="宋体"/>
        </w:rPr>
        <w:t>(A)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逆</w:t>
      </w:r>
      <w:r>
        <w:rPr>
          <w:rFonts w:ascii="Times New Roman" w:eastAsia="宋体" w:hAnsi="宋体"/>
        </w:rPr>
        <w:t>(A);</w:t>
      </w:r>
      <w:r>
        <w:rPr>
          <w:rFonts w:ascii="Times New Roman" w:eastAsia="楷体" w:hAnsi="楷体"/>
        </w:rPr>
        <w:t>同理可计算出选项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正</w:t>
      </w:r>
      <w:r>
        <w:rPr>
          <w:rFonts w:ascii="Times New Roman" w:eastAsia="宋体" w:hAnsi="宋体"/>
        </w:rPr>
        <w:t>(A)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逆</w:t>
      </w:r>
      <w:r>
        <w:rPr>
          <w:rFonts w:ascii="Times New Roman" w:eastAsia="宋体" w:hAnsi="宋体"/>
        </w:rPr>
        <w:t>(A),</w:t>
      </w:r>
      <w:r>
        <w:rPr>
          <w:rFonts w:ascii="Times New Roman" w:eastAsia="楷体" w:hAnsi="楷体"/>
        </w:rPr>
        <w:t>反应均未达到平衡状态。选项</w:t>
      </w:r>
      <w:r>
        <w:rPr>
          <w:rFonts w:ascii="Times New Roman" w:eastAsia="宋体" w:hAnsi="宋体"/>
        </w:rPr>
        <w:t>C,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正</w:t>
      </w:r>
      <w:r>
        <w:rPr>
          <w:rFonts w:ascii="Times New Roman" w:eastAsia="宋体" w:hAnsi="宋体"/>
        </w:rPr>
        <w:t>(A)=1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逆</w:t>
      </w:r>
      <w:r>
        <w:rPr>
          <w:rFonts w:ascii="Times New Roman" w:eastAsia="宋体" w:hAnsi="宋体"/>
        </w:rPr>
        <w:t>(C)=1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楷体" w:hAnsi="楷体"/>
        </w:rPr>
        <w:t>进行转化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逆</w:t>
      </w:r>
      <w:r>
        <w:rPr>
          <w:rFonts w:ascii="Times New Roman" w:eastAsia="宋体" w:hAnsi="宋体"/>
        </w:rPr>
        <w:t>(A)=1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正</w:t>
      </w:r>
      <w:r>
        <w:rPr>
          <w:rFonts w:ascii="Times New Roman" w:eastAsia="宋体" w:hAnsi="宋体"/>
        </w:rPr>
        <w:t>(A)=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逆</w:t>
      </w:r>
      <w:r>
        <w:rPr>
          <w:rFonts w:ascii="Times New Roman" w:eastAsia="宋体" w:hAnsi="宋体"/>
        </w:rPr>
        <w:t>(A),</w:t>
      </w:r>
      <w:r>
        <w:rPr>
          <w:rFonts w:ascii="Times New Roman" w:eastAsia="楷体" w:hAnsi="楷体"/>
        </w:rPr>
        <w:t>反应达到平衡状态。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下图为两个原电池装置图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由此判断下列说法错误的是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374265" cy="888365"/>
            <wp:effectExtent l="0" t="0" r="0" b="0"/>
            <wp:docPr id="843" name="W67.eps" descr="id:2147506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" name="W67.eps" descr="id:214750633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456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当两电池转移电子数相同时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生成和消耗</w:t>
      </w:r>
      <w:r>
        <w:rPr>
          <w:rFonts w:ascii="Times New Roman" w:eastAsia="宋体" w:hAnsi="宋体"/>
        </w:rPr>
        <w:t>Ni</w:t>
      </w:r>
      <w:r>
        <w:rPr>
          <w:rFonts w:ascii="Times New Roman" w:eastAsia="宋体" w:hAnsi="宋体"/>
        </w:rPr>
        <w:t>的物质的量相同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两装置工作时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盐桥中的阴离子向负极移动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阳离子向正极移动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由此可判断能够发生</w:t>
      </w:r>
      <w:r>
        <w:rPr>
          <w:rFonts w:ascii="Times New Roman" w:eastAsia="宋体" w:hAnsi="宋体"/>
        </w:rPr>
        <w:t>2Cr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+3Ni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44" name="Picture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" name="Picture 84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3Ni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+2Cr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Ni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+Sn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45" name="Picture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" name="Picture 84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Sn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+Ni</w:t>
      </w:r>
      <w:r>
        <w:rPr>
          <w:rFonts w:ascii="Times New Roman" w:eastAsia="宋体" w:hAnsi="宋体"/>
        </w:rPr>
        <w:t>的反应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由此可判断</w:t>
      </w:r>
      <w:r>
        <w:rPr>
          <w:rFonts w:ascii="Times New Roman" w:eastAsia="宋体" w:hAnsi="宋体"/>
        </w:rPr>
        <w:t>Cr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Ni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Sn</w:t>
      </w:r>
      <w:r>
        <w:rPr>
          <w:rFonts w:ascii="Times New Roman" w:eastAsia="宋体" w:hAnsi="宋体"/>
        </w:rPr>
        <w:t>三种金属的还原性强弱顺序为</w:t>
      </w:r>
      <w:r>
        <w:rPr>
          <w:rFonts w:ascii="Times New Roman" w:eastAsia="宋体" w:hAnsi="宋体"/>
        </w:rPr>
        <w:t>Cr&gt;Ni&gt;Sn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甲池中</w:t>
      </w:r>
      <w:r>
        <w:rPr>
          <w:rFonts w:ascii="Times New Roman" w:eastAsia="宋体" w:hAnsi="宋体"/>
        </w:rPr>
        <w:t>Ni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楷体" w:hAnsi="楷体"/>
        </w:rPr>
        <w:t>在正极得电子生成</w:t>
      </w:r>
      <w:r>
        <w:rPr>
          <w:rFonts w:ascii="Times New Roman" w:eastAsia="宋体" w:hAnsi="宋体"/>
        </w:rPr>
        <w:t>Ni,</w:t>
      </w:r>
      <w:r>
        <w:rPr>
          <w:rFonts w:ascii="Times New Roman" w:eastAsia="楷体" w:hAnsi="楷体"/>
        </w:rPr>
        <w:t>乙池中</w:t>
      </w:r>
      <w:r>
        <w:rPr>
          <w:rFonts w:ascii="Times New Roman" w:eastAsia="宋体" w:hAnsi="宋体"/>
        </w:rPr>
        <w:t>,Ni</w:t>
      </w:r>
      <w:r>
        <w:rPr>
          <w:rFonts w:ascii="Times New Roman" w:eastAsia="楷体" w:hAnsi="楷体"/>
        </w:rPr>
        <w:t>作负极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失电子生成</w:t>
      </w:r>
      <w:r>
        <w:rPr>
          <w:rFonts w:ascii="Times New Roman" w:eastAsia="宋体" w:hAnsi="宋体"/>
        </w:rPr>
        <w:t>Ni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在原电池中阴离子向负极移动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阳离子向正极移动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由此可判断能够发生</w:t>
      </w:r>
      <w:r>
        <w:rPr>
          <w:rFonts w:ascii="Times New Roman" w:eastAsia="宋体" w:hAnsi="宋体"/>
        </w:rPr>
        <w:t>3Ni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+2Cr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46" name="Picture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" name="Picture 8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2Cr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+3Ni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Sn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+Ni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47" name="Picture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" name="Picture 8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Ni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+Sn</w:t>
      </w:r>
      <w:r>
        <w:rPr>
          <w:rFonts w:ascii="Times New Roman" w:eastAsia="楷体" w:hAnsi="楷体"/>
        </w:rPr>
        <w:t>的反应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某实验探究小组研究</w:t>
      </w:r>
      <w:r>
        <w:rPr>
          <w:rFonts w:ascii="Times New Roman" w:eastAsia="宋体" w:hAnsi="宋体"/>
        </w:rPr>
        <w:t>320 K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的分解反应</w:t>
      </w:r>
      <w:r>
        <w:rPr>
          <w:rFonts w:ascii="Times New Roman" w:eastAsia="宋体" w:hAnsi="宋体"/>
        </w:rPr>
        <w:t>:2N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48" name="Picture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" name="Picture 8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4NO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。如图的坐标曲线是该小组根据所给表格中的实验探究数据绘制的。下列有关说法中正确的是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tbl>
      <w:tblPr>
        <w:tblW w:w="347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425"/>
        <w:gridCol w:w="425"/>
        <w:gridCol w:w="425"/>
        <w:gridCol w:w="425"/>
        <w:gridCol w:w="438"/>
      </w:tblGrid>
      <w:tr w:rsidR="00B12011">
        <w:trPr>
          <w:jc w:val="center"/>
        </w:trPr>
        <w:tc>
          <w:tcPr>
            <w:tcW w:w="1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t</w:t>
            </w:r>
            <w:r>
              <w:rPr>
                <w:rFonts w:ascii="Times New Roman" w:eastAsia="宋体" w:hAnsi="宋体"/>
                <w:sz w:val="18"/>
              </w:rPr>
              <w:t>/min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</w:tr>
      <w:tr w:rsidR="00B12011">
        <w:trPr>
          <w:jc w:val="center"/>
        </w:trPr>
        <w:tc>
          <w:tcPr>
            <w:tcW w:w="1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c</w:t>
            </w:r>
            <w:r>
              <w:rPr>
                <w:rFonts w:ascii="Times New Roman" w:eastAsia="宋体" w:hAnsi="宋体"/>
                <w:sz w:val="18"/>
              </w:rPr>
              <w:t>(N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2</w:t>
            </w:r>
            <w:r>
              <w:rPr>
                <w:rFonts w:ascii="Times New Roman" w:eastAsia="宋体" w:hAnsi="宋体"/>
                <w:sz w:val="18"/>
              </w:rPr>
              <w:t>O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5</w:t>
            </w:r>
            <w:r>
              <w:rPr>
                <w:rFonts w:ascii="Times New Roman" w:eastAsia="宋体" w:hAnsi="宋体"/>
                <w:sz w:val="18"/>
              </w:rPr>
              <w:t>)/(mol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宋体"/>
                <w:sz w:val="18"/>
              </w:rPr>
              <w:t>L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160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114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080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056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040</w:t>
            </w:r>
          </w:p>
        </w:tc>
      </w:tr>
      <w:tr w:rsidR="00B12011">
        <w:trPr>
          <w:jc w:val="center"/>
        </w:trPr>
        <w:tc>
          <w:tcPr>
            <w:tcW w:w="1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c</w:t>
            </w:r>
            <w:r>
              <w:rPr>
                <w:rFonts w:ascii="Times New Roman" w:eastAsia="宋体" w:hAnsi="宋体"/>
                <w:sz w:val="18"/>
              </w:rPr>
              <w:t>(O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2</w:t>
            </w:r>
            <w:r>
              <w:rPr>
                <w:rFonts w:ascii="Times New Roman" w:eastAsia="宋体" w:hAnsi="宋体"/>
                <w:sz w:val="18"/>
              </w:rPr>
              <w:t>)/(mol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宋体"/>
                <w:sz w:val="18"/>
              </w:rPr>
              <w:t>L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023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040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052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2011" w:rsidRDefault="00BB127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060</w:t>
            </w:r>
          </w:p>
        </w:tc>
      </w:tr>
    </w:tbl>
    <w:p w:rsidR="00B12011" w:rsidRDefault="00B120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786765" cy="837565"/>
            <wp:effectExtent l="0" t="0" r="0" b="0"/>
            <wp:docPr id="849" name="W68.eps" descr="id:2147506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" name="W68.eps" descr="id:214750635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曲线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的变化曲线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曲线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的变化曲线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的浓度越大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反应速率越大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的浓度越大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反应速率越大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结合表格中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的最初浓度值可知曲线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楷体" w:hAnsi="楷体"/>
        </w:rPr>
        <w:t>、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楷体" w:hAnsi="楷体"/>
        </w:rPr>
        <w:t>分别是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楷体" w:hAnsi="楷体"/>
        </w:rPr>
        <w:t>的变化曲线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两项错误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利用表格中数据可以计算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无论是用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还是用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得出的反应速率都随反应时间的增多而减小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而随着反应时间的增多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楷体" w:hAnsi="楷体"/>
        </w:rPr>
        <w:t>的浓度减小</w:t>
      </w:r>
      <w:r>
        <w:rPr>
          <w:rFonts w:ascii="Times New Roman" w:eastAsia="宋体" w:hAnsi="宋体"/>
        </w:rPr>
        <w:t>,O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的浓度增大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我国科学家发明的一种可控锂水电池的工作原理如图所示。下列有关说法不正确的是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701165" cy="1510665"/>
            <wp:effectExtent l="0" t="0" r="0" b="0"/>
            <wp:docPr id="850" name="W69.eps" descr="id:2147506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" name="W69.eps" descr="id:214750635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15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电池工作时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锂离子向正极移动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有机电解质可用水溶液代替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电池总反应为</w:t>
      </w:r>
      <w:r>
        <w:rPr>
          <w:rFonts w:ascii="Times New Roman" w:eastAsia="宋体" w:hAnsi="宋体"/>
        </w:rPr>
        <w:t>2Li+2H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51" name="Picture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" name="Picture 85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2LiOH+H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该装置不仅可提供电能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还可得到清洁的氢气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该原电池工作时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电解质中的阳离子锂离子会移向正极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由于金属</w:t>
      </w:r>
      <w:r>
        <w:rPr>
          <w:rFonts w:ascii="Times New Roman" w:eastAsia="宋体" w:hAnsi="宋体"/>
        </w:rPr>
        <w:t>Li</w:t>
      </w:r>
      <w:r>
        <w:rPr>
          <w:rFonts w:ascii="Times New Roman" w:eastAsia="楷体" w:hAnsi="楷体"/>
        </w:rPr>
        <w:t>可以与水反应生成氢氧化锂和氢气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但是与有机电解质不反应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所以有机电解质不可用水溶液代替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电池总反应为</w:t>
      </w:r>
      <w:r>
        <w:rPr>
          <w:rFonts w:ascii="Times New Roman" w:eastAsia="宋体" w:hAnsi="宋体"/>
        </w:rPr>
        <w:t>2Li+2H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52" name="Picture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" name="Picture 85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2LiOH+H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该原电池是将化学能转化为电能的装置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装置不仅可提供电能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并且反应产物是氢气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能提供能源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项正确。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1 mol 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分子中化学键断裂时需要吸收</w:t>
      </w:r>
      <w:r>
        <w:rPr>
          <w:rFonts w:ascii="Times New Roman" w:eastAsia="宋体" w:hAnsi="宋体"/>
        </w:rPr>
        <w:t>436 kJ</w:t>
      </w:r>
      <w:r>
        <w:rPr>
          <w:rFonts w:ascii="Times New Roman" w:eastAsia="宋体" w:hAnsi="宋体"/>
        </w:rPr>
        <w:t>的能量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1 mol 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蒸气中化学键断裂时需要吸收</w:t>
      </w:r>
      <w:r>
        <w:rPr>
          <w:rFonts w:ascii="Times New Roman" w:eastAsia="宋体" w:hAnsi="宋体"/>
        </w:rPr>
        <w:t>151 kJ</w:t>
      </w:r>
      <w:r>
        <w:rPr>
          <w:rFonts w:ascii="Times New Roman" w:eastAsia="宋体" w:hAnsi="宋体"/>
        </w:rPr>
        <w:t>的能量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由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</w:rPr>
        <w:t>原子和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</w:rPr>
        <w:t>原子形成</w:t>
      </w:r>
      <w:r>
        <w:rPr>
          <w:rFonts w:ascii="Times New Roman" w:eastAsia="宋体" w:hAnsi="宋体"/>
        </w:rPr>
        <w:t>1 mol HI</w:t>
      </w:r>
      <w:r>
        <w:rPr>
          <w:rFonts w:ascii="Times New Roman" w:eastAsia="宋体" w:hAnsi="宋体"/>
        </w:rPr>
        <w:t>分子时释放</w:t>
      </w:r>
      <w:r>
        <w:rPr>
          <w:rFonts w:ascii="Times New Roman" w:eastAsia="宋体" w:hAnsi="宋体"/>
        </w:rPr>
        <w:t>299 kJ</w:t>
      </w:r>
      <w:r>
        <w:rPr>
          <w:rFonts w:ascii="Times New Roman" w:eastAsia="宋体" w:hAnsi="宋体"/>
        </w:rPr>
        <w:t>的能量。下列判断不正确的是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蒸气比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分子稳定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mol HI(g)</w:t>
      </w:r>
      <w:r>
        <w:rPr>
          <w:rFonts w:ascii="Times New Roman" w:eastAsia="宋体" w:hAnsi="宋体"/>
        </w:rPr>
        <w:t>发生分解反应吸收</w:t>
      </w:r>
      <w:r>
        <w:rPr>
          <w:rFonts w:ascii="Times New Roman" w:eastAsia="宋体" w:hAnsi="宋体"/>
        </w:rPr>
        <w:t>11 kJ</w:t>
      </w:r>
      <w:r>
        <w:rPr>
          <w:rFonts w:ascii="Times New Roman" w:eastAsia="宋体" w:hAnsi="宋体"/>
        </w:rPr>
        <w:t>热量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HI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的反应属于放热反应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 mol 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 mol 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完全反应释放出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5 kJ </w:t>
      </w:r>
      <w:r>
        <w:rPr>
          <w:rFonts w:ascii="Times New Roman" w:eastAsia="宋体" w:hAnsi="宋体"/>
        </w:rPr>
        <w:t>热量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选项</w:t>
      </w:r>
      <w:r>
        <w:rPr>
          <w:rFonts w:ascii="Times New Roman" w:eastAsia="宋体" w:hAnsi="宋体"/>
        </w:rPr>
        <w:t>A,H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分子共价键断裂时吸收的热量比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分子共价键断裂时吸收的热量多</w:t>
      </w:r>
      <w:r>
        <w:rPr>
          <w:rFonts w:ascii="Times New Roman" w:eastAsia="宋体" w:hAnsi="宋体"/>
        </w:rPr>
        <w:t>,H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分子比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稳定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选项错误。选项</w:t>
      </w:r>
      <w:r>
        <w:rPr>
          <w:rFonts w:ascii="Times New Roman" w:eastAsia="宋体" w:hAnsi="宋体"/>
        </w:rPr>
        <w:t>B,</w:t>
      </w:r>
      <w:r>
        <w:rPr>
          <w:rFonts w:ascii="Times New Roman" w:eastAsia="楷体" w:hAnsi="楷体"/>
        </w:rPr>
        <w:t>设反应为</w:t>
      </w:r>
      <w:r>
        <w:rPr>
          <w:rFonts w:ascii="Times New Roman" w:eastAsia="宋体" w:hAnsi="宋体"/>
        </w:rPr>
        <w:t>2HI(g)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53" name="Picture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" name="Picture 85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(g)+I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(g),</w:t>
      </w:r>
      <w:r>
        <w:rPr>
          <w:rFonts w:ascii="Times New Roman" w:eastAsia="楷体" w:hAnsi="楷体"/>
        </w:rPr>
        <w:t>则吸收的热量</w:t>
      </w:r>
      <w:r>
        <w:rPr>
          <w:rFonts w:ascii="Times New Roman" w:eastAsia="宋体" w:hAnsi="宋体"/>
        </w:rPr>
        <w:t>=2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I)-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H)-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(I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I)=2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299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-1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436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-1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151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=11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kJ</w:t>
      </w:r>
      <w:r>
        <w:rPr>
          <w:rFonts w:ascii="Times New Roman" w:eastAsia="楷体" w:hAnsi="楷体"/>
        </w:rPr>
        <w:t>。选项</w:t>
      </w:r>
      <w:r>
        <w:rPr>
          <w:rFonts w:ascii="Times New Roman" w:eastAsia="宋体" w:hAnsi="宋体"/>
        </w:rPr>
        <w:t>C,</w:t>
      </w:r>
      <w:r>
        <w:rPr>
          <w:rFonts w:ascii="Times New Roman" w:eastAsia="楷体" w:hAnsi="楷体"/>
        </w:rPr>
        <w:t>中和反应是放热反应。选项</w:t>
      </w:r>
      <w:r>
        <w:rPr>
          <w:rFonts w:ascii="Times New Roman" w:eastAsia="宋体" w:hAnsi="宋体"/>
        </w:rPr>
        <w:t>D,</w:t>
      </w:r>
      <w:r>
        <w:rPr>
          <w:rFonts w:ascii="Times New Roman" w:eastAsia="楷体" w:hAnsi="楷体"/>
        </w:rPr>
        <w:t>根据选项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的计算可知正确。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NO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</w:rPr>
        <w:t>都是汽车尾气里的有害物质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它们能缓缓地反应生成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化学方程式为</w:t>
      </w:r>
      <w:r>
        <w:rPr>
          <w:rFonts w:ascii="Times New Roman" w:eastAsia="宋体" w:hAnsi="宋体"/>
        </w:rPr>
        <w:t>2NO+2CO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15900"/>
            <wp:effectExtent l="0" t="0" r="0" b="0"/>
            <wp:docPr id="854" name="Picture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" name="Picture 85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对此反应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下列叙述错误的是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使用正催化剂能加大反应速率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改变反应物的压强对反应速率产生影响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冬天气温低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反应速率降低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对人体危害更大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无论外界条件怎样改变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均对此化学反应的速率无影响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加入正催化剂能加大反应速率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这是一个有气体参加的化学反应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增大压强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气体物质浓度增大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反应速率加大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减小压强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气体物质浓度减小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反应速率减小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温度低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反应速率小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所以冬天不利于</w:t>
      </w:r>
      <w:r>
        <w:rPr>
          <w:rFonts w:ascii="Times New Roman" w:eastAsia="宋体" w:hAnsi="宋体"/>
        </w:rPr>
        <w:t>NO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CO</w:t>
      </w:r>
      <w:r>
        <w:rPr>
          <w:rFonts w:ascii="Times New Roman" w:eastAsia="楷体" w:hAnsi="楷体"/>
        </w:rPr>
        <w:t>的转化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改变反应物的浓度、压强、温度均能改变该反应的速率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</w:rPr>
        <w:t>第</w:t>
      </w:r>
      <w:r>
        <w:rPr>
          <w:rFonts w:ascii="宋体" w:eastAsia="宋体" w:hAnsi="宋体" w:cs="宋体" w:hint="eastAsia"/>
        </w:rPr>
        <w:t>Ⅱ</w:t>
      </w:r>
      <w:r>
        <w:rPr>
          <w:rFonts w:ascii="Arial" w:eastAsia="黑体" w:hAnsi="黑体"/>
        </w:rPr>
        <w:t>卷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非选择题　共</w:t>
      </w:r>
      <w:r>
        <w:rPr>
          <w:rFonts w:ascii="Times New Roman" w:eastAsia="宋体" w:hAnsi="宋体"/>
        </w:rPr>
        <w:t>55</w:t>
      </w:r>
      <w:r>
        <w:rPr>
          <w:rFonts w:ascii="Times New Roman" w:eastAsia="宋体" w:hAnsi="宋体"/>
        </w:rPr>
        <w:t>分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</w:rPr>
        <w:t>二、非选择题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本题包括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小题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55</w:t>
      </w:r>
      <w:r>
        <w:rPr>
          <w:rFonts w:ascii="Times New Roman" w:eastAsia="楷体" w:hAnsi="楷体"/>
        </w:rPr>
        <w:t>分</w:t>
      </w:r>
      <w:r>
        <w:rPr>
          <w:rFonts w:ascii="Times New Roman" w:eastAsia="宋体" w:hAnsi="宋体"/>
        </w:rPr>
        <w:t>)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(8</w:t>
      </w:r>
      <w:r>
        <w:rPr>
          <w:rFonts w:ascii="Times New Roman" w:eastAsia="楷体" w:hAnsi="楷体"/>
        </w:rPr>
        <w:t>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恒温恒容时</w:t>
      </w:r>
      <w:r>
        <w:rPr>
          <w:rFonts w:ascii="Times New Roman" w:eastAsia="宋体" w:hAnsi="宋体"/>
        </w:rPr>
        <w:t>,NO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之间发生反应</w:t>
      </w:r>
      <w:r>
        <w:rPr>
          <w:rFonts w:ascii="Times New Roman" w:eastAsia="宋体" w:hAnsi="宋体"/>
        </w:rPr>
        <w:t>:N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55" name="Picture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" name="Picture 8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(g),</w:t>
      </w:r>
      <w:r>
        <w:rPr>
          <w:rFonts w:ascii="Times New Roman" w:eastAsia="宋体" w:hAnsi="宋体"/>
        </w:rPr>
        <w:t>如图所示。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79500" cy="926465"/>
            <wp:effectExtent l="0" t="0" r="0" b="0"/>
            <wp:docPr id="856" name="W70.eps" descr="id:2147506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" name="W70.eps" descr="id:214750636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曲线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表示</w:t>
      </w:r>
      <w:r>
        <w:rPr>
          <w:rFonts w:ascii="Times New Roman" w:eastAsia="宋体" w:hAnsi="宋体"/>
        </w:rPr>
        <w:t>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的物质的量随时间的变化曲线。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若升高温度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若上述反应在甲、乙两个相同容器内同时进行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分别测得甲中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乙中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color w:val="FF0000"/>
          <w:u w:val="single" w:color="000000"/>
        </w:rPr>
        <w:t xml:space="preserve">　　</w:t>
      </w:r>
      <w:r>
        <w:rPr>
          <w:rFonts w:ascii="Times New Roman" w:eastAsia="宋体" w:hAnsi="宋体"/>
        </w:rPr>
        <w:t>中反应更快。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由反应速率之比等于化学方程式中化学计量数之比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从图像中可推知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曲线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>表示</w:t>
      </w:r>
      <w:r>
        <w:rPr>
          <w:rFonts w:ascii="Times New Roman" w:eastAsia="宋体" w:hAnsi="宋体"/>
        </w:rPr>
        <w:t>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的物质的量随时间的变化曲线。升高温度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反应速率增大。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Y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增大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乙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(12</w:t>
      </w:r>
      <w:r>
        <w:rPr>
          <w:rFonts w:ascii="Times New Roman" w:eastAsia="楷体" w:hAnsi="楷体"/>
        </w:rPr>
        <w:t>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反应</w:t>
      </w:r>
      <w:r>
        <w:rPr>
          <w:rFonts w:ascii="Times New Roman" w:eastAsia="宋体" w:hAnsi="宋体"/>
        </w:rPr>
        <w:t>Fe+H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57" name="Picture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" name="Picture 8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FeSO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的能量变化趋势如图所示</w:t>
      </w:r>
      <w:r>
        <w:rPr>
          <w:rFonts w:ascii="Times New Roman" w:eastAsia="宋体" w:hAnsi="宋体"/>
        </w:rPr>
        <w:t>: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91565" cy="1065530"/>
            <wp:effectExtent l="0" t="0" r="0" b="0"/>
            <wp:docPr id="858" name="W71.eps" descr="id:2147506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" name="W71.eps" descr="id:214750637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该反应为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放热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反应。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若要使该反应的反应速率加快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下列措施可行的是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填字母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改铁片为铁粉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改稀硫酸为</w:t>
      </w:r>
      <w:r>
        <w:rPr>
          <w:rFonts w:ascii="Times New Roman" w:eastAsia="宋体" w:hAnsi="宋体"/>
        </w:rPr>
        <w:t>98%</w:t>
      </w:r>
      <w:r>
        <w:rPr>
          <w:rFonts w:ascii="Times New Roman" w:eastAsia="宋体" w:hAnsi="宋体"/>
        </w:rPr>
        <w:t>的浓硫酸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升高温度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减小压强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若将上述反应设计成原电池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铜为原电池某一极材料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则铜为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正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极。铜片上产生的现象为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该极上发生的电极反应为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外电路中电子由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正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极向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极移动。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据能量变化图像可知该反应是放热反应。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增大固体的表面积或升高温度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反应速率加快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适当增大反应物浓度反应速率也增大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</w:t>
      </w:r>
      <w:r>
        <w:rPr>
          <w:rFonts w:ascii="Times New Roman" w:eastAsia="宋体" w:hAnsi="宋体"/>
        </w:rPr>
        <w:t>98%</w:t>
      </w:r>
      <w:r>
        <w:rPr>
          <w:rFonts w:ascii="Times New Roman" w:eastAsia="楷体" w:hAnsi="楷体"/>
        </w:rPr>
        <w:t>的浓硫酸能使铁钝化。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(3)</w:t>
      </w:r>
      <w:r>
        <w:rPr>
          <w:rFonts w:ascii="Times New Roman" w:eastAsia="楷体" w:hAnsi="楷体"/>
        </w:rPr>
        <w:t>该反应中铁是还原剂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作负极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比铁活动性差的铜应作正极。铜片上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氢离子得到电子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电极反应为</w:t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59" name="Picture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" name="Picture 85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外电路电子由负极流向正极。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放热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(2)AC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 xml:space="preserve">正　产生无色气泡　</w:t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60" name="Picture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 xml:space="preserve">　负　正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(12</w:t>
      </w:r>
      <w:r>
        <w:rPr>
          <w:rFonts w:ascii="Times New Roman" w:eastAsia="楷体" w:hAnsi="楷体"/>
        </w:rPr>
        <w:t>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能源是现代文明的原动力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通过化学方法可以使能量按人们所期望的形式转化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从而开辟新能源和提高能源的利用率。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氢气在燃烧时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放出大量热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说明该反应是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热反应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这是由于反应物的总能量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生成物的总能量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从化学反应的本质来看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是由于断裂反应物中的化学键吸收的总能量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形成产物的化学键放出的总能量。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氢能被公认为是</w:t>
      </w:r>
      <w:r>
        <w:rPr>
          <w:rFonts w:ascii="Times New Roman" w:eastAsia="宋体" w:hAnsi="宋体"/>
        </w:rPr>
        <w:t>21</w:t>
      </w:r>
      <w:r>
        <w:rPr>
          <w:rFonts w:ascii="Times New Roman" w:eastAsia="宋体" w:hAnsi="宋体"/>
        </w:rPr>
        <w:t>世纪代替矿物燃料的理想能源</w:t>
      </w:r>
      <w:r>
        <w:rPr>
          <w:rFonts w:ascii="Times New Roman" w:eastAsia="宋体" w:hAnsi="宋体"/>
        </w:rPr>
        <w:t>,5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g</w:t>
      </w:r>
      <w:r>
        <w:rPr>
          <w:rFonts w:ascii="Times New Roman" w:eastAsia="宋体" w:hAnsi="宋体"/>
        </w:rPr>
        <w:t>氢气燃烧时放出</w:t>
      </w:r>
      <w:r>
        <w:rPr>
          <w:rFonts w:ascii="Times New Roman" w:eastAsia="宋体" w:hAnsi="宋体"/>
        </w:rPr>
        <w:t>286 kJ</w:t>
      </w:r>
      <w:r>
        <w:rPr>
          <w:rFonts w:ascii="Times New Roman" w:eastAsia="宋体" w:hAnsi="宋体"/>
        </w:rPr>
        <w:t>热量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而每千克汽油燃烧时放出的热量为</w:t>
      </w:r>
      <w:r>
        <w:rPr>
          <w:rFonts w:ascii="Times New Roman" w:eastAsia="宋体" w:hAnsi="宋体"/>
        </w:rPr>
        <w:t xml:space="preserve">46 000 </w:t>
      </w:r>
      <w:r>
        <w:rPr>
          <w:rFonts w:ascii="Times New Roman" w:eastAsia="宋体" w:hAnsi="宋体"/>
        </w:rPr>
        <w:t>kJ</w:t>
      </w:r>
      <w:r>
        <w:rPr>
          <w:rFonts w:ascii="Times New Roman" w:eastAsia="宋体" w:hAnsi="宋体"/>
        </w:rPr>
        <w:t>。试据此分析氢气作为能源代替汽油的优势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通过氢气的燃烧反应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可以把氢气中储存的化学能转化为热能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如果将该氧化还原反应设计成原电池装置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就可以把氢气中储存的化学能转化为电能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如图就是能够实现该转化的装置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被称为氢氧燃料电池。该电池的正极是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电极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电极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该电极上的物质发生反应的反应类型是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37030" cy="1129665"/>
            <wp:effectExtent l="0" t="0" r="0" b="0"/>
            <wp:docPr id="861" name="W72.eps" descr="id:2147506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" name="W72.eps" descr="id:214750638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放热反应中反应物的总能量大于生成物的总能量。由计算可知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每克氢气燃烧放出的热量比每克汽油燃烧放出的热量多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且氢气燃烧生成水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不产生污染物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是绿色清洁能源。燃料电池中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正极发生还原反应。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放　大于　小于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清洁能源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燃烧后无污染环境的物质生成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单位质量的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燃烧时放出的热量多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(3)b</w:t>
      </w:r>
      <w:r>
        <w:rPr>
          <w:rFonts w:ascii="Times New Roman" w:eastAsia="宋体" w:hAnsi="宋体"/>
        </w:rPr>
        <w:t>电极　还原反应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(12</w:t>
      </w:r>
      <w:r>
        <w:rPr>
          <w:rFonts w:ascii="Times New Roman" w:eastAsia="楷体" w:hAnsi="楷体"/>
        </w:rPr>
        <w:t>分</w:t>
      </w:r>
      <w:r>
        <w:rPr>
          <w:rFonts w:ascii="Times New Roman" w:eastAsia="宋体" w:hAnsi="宋体"/>
        </w:rPr>
        <w:t>)(1)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2 L</w:t>
      </w:r>
      <w:r>
        <w:rPr>
          <w:rFonts w:ascii="Times New Roman" w:eastAsia="宋体" w:hAnsi="宋体"/>
        </w:rPr>
        <w:t>的密闭容器中放入</w:t>
      </w:r>
      <w:r>
        <w:rPr>
          <w:rFonts w:ascii="Times New Roman" w:eastAsia="宋体" w:hAnsi="宋体"/>
        </w:rPr>
        <w:t>4 mol 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发生如下反应</w:t>
      </w:r>
      <w:r>
        <w:rPr>
          <w:rFonts w:ascii="Times New Roman" w:eastAsia="宋体" w:hAnsi="宋体"/>
        </w:rPr>
        <w:t>:2N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62" name="Picture 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" name="Picture 8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4NO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宋体" w:hAnsi="宋体"/>
        </w:rPr>
        <w:t>。反应至</w:t>
      </w:r>
      <w:r>
        <w:rPr>
          <w:rFonts w:ascii="Times New Roman" w:eastAsia="宋体" w:hAnsi="宋体"/>
        </w:rPr>
        <w:t>5 min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测得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转化了</w:t>
      </w:r>
      <w:r>
        <w:rPr>
          <w:rFonts w:ascii="Times New Roman" w:eastAsia="宋体" w:hAnsi="宋体"/>
        </w:rPr>
        <w:t>20%,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;5 min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在混合气体中的体积分数是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某温度时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在一个</w:t>
      </w:r>
      <w:r>
        <w:rPr>
          <w:rFonts w:ascii="Times New Roman" w:eastAsia="宋体" w:hAnsi="宋体"/>
        </w:rPr>
        <w:t xml:space="preserve">2 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</w:rPr>
        <w:t>的密闭容器中</w:t>
      </w:r>
      <w:r>
        <w:rPr>
          <w:rFonts w:ascii="Times New Roman" w:eastAsia="宋体" w:hAnsi="宋体"/>
        </w:rPr>
        <w:t>,X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三种物质的物质的量随时间变化的曲线如图所示。根据图中数据填空</w:t>
      </w:r>
      <w:r>
        <w:rPr>
          <w:rFonts w:ascii="Times New Roman" w:eastAsia="宋体" w:hAnsi="宋体"/>
        </w:rPr>
        <w:t>: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268730" cy="939165"/>
            <wp:effectExtent l="0" t="0" r="0" b="0"/>
            <wp:docPr id="863" name="W73.eps" descr="id:2147506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" name="W73.eps" descr="id:2147506387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该反应的化学方程式为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均为气体</w:t>
      </w:r>
      <w:r>
        <w:rPr>
          <w:rFonts w:ascii="Times New Roman" w:eastAsia="宋体" w:hAnsi="宋体"/>
        </w:rPr>
        <w:t>,2 min</w:t>
      </w:r>
      <w:r>
        <w:rPr>
          <w:rFonts w:ascii="Times New Roman" w:eastAsia="宋体" w:hAnsi="宋体"/>
        </w:rPr>
        <w:t>时反应达到平衡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此时体系内压强与开始时的压强之比为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均为气体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则达平衡时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容器内混合气体的平均相对分子质量比起始投料时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相等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由三段式可知转化的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(g)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楷体" w:hAnsi="楷体"/>
        </w:rPr>
        <w:t>的浓度分别为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min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(g)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(g)</w:t>
      </w:r>
      <w:r>
        <w:rPr>
          <w:rFonts w:ascii="Times New Roman" w:eastAsia="楷体" w:hAnsi="楷体"/>
        </w:rPr>
        <w:t>的浓度分别为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min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楷体" w:hAnsi="楷体"/>
        </w:rPr>
        <w:t>在混合气体中的体积分数为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100%=61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5%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(2)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楷体" w:hAnsi="楷体"/>
        </w:rPr>
        <w:t>物质的量的变化量之比等于化学计量数之比</w:t>
      </w:r>
      <w:r>
        <w:rPr>
          <w:rFonts w:ascii="Times New Roman" w:eastAsia="宋体" w:hAnsi="宋体"/>
        </w:rPr>
        <w:t>(1-0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7)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(1-0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9)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2-0)=3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2,2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min</w:t>
      </w:r>
      <w:r>
        <w:rPr>
          <w:rFonts w:ascii="Times New Roman" w:eastAsia="楷体" w:hAnsi="楷体"/>
        </w:rPr>
        <w:t>后各物质的物质的量不再变化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此反应为可逆反应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故反应的化学方程式为</w:t>
      </w:r>
      <w:r>
        <w:rPr>
          <w:rFonts w:ascii="Times New Roman" w:eastAsia="宋体" w:hAnsi="宋体"/>
        </w:rPr>
        <w:t>3X+Y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64" name="Picture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" name="Picture 8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2Z</w:t>
      </w:r>
      <w:r>
        <w:rPr>
          <w:rFonts w:ascii="Times New Roman" w:eastAsia="楷体" w:hAnsi="楷体"/>
        </w:rPr>
        <w:t>。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楷体" w:hAnsi="楷体"/>
        </w:rPr>
        <w:t>压强之比等于气体物质的量之比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9+0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7+0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2)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0+1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0)=9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。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楷体" w:hAnsi="楷体"/>
        </w:rPr>
        <w:t>达平衡时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容器内气体的物质的量减小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但气体总质量不变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故混合气体的平均相对分子质量比起始投料时增大。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16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min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61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5%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3X+Y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65" name="Picture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" name="Picture 8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2Z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9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10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增大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如图是某化学兴趣小组探究不同条件下化学能转变为电能的装置。请回答下列问题</w:t>
      </w:r>
      <w:r>
        <w:rPr>
          <w:rFonts w:ascii="Times New Roman" w:eastAsia="宋体" w:hAnsi="宋体"/>
        </w:rPr>
        <w:t>: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686435" cy="686435"/>
            <wp:effectExtent l="0" t="0" r="0" b="0"/>
            <wp:docPr id="866" name="W27.eps" descr="id:2147506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" name="W27.eps" descr="id:214750639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当电极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</w:rPr>
        <w:t>、电极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</w:rPr>
        <w:t>、电解质溶液为稀硫酸时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正极的电极反应式为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当电路中有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mol</w:t>
      </w:r>
      <w:r>
        <w:rPr>
          <w:rFonts w:ascii="Times New Roman" w:eastAsia="宋体" w:hAnsi="宋体"/>
        </w:rPr>
        <w:t>电子通过时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负极的质量减少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 xml:space="preserve"> g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当电极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</w:rPr>
        <w:t>、电极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</w:rPr>
        <w:t>Mg</w:t>
      </w:r>
      <w:r>
        <w:rPr>
          <w:rFonts w:ascii="Times New Roman" w:eastAsia="宋体" w:hAnsi="宋体"/>
        </w:rPr>
        <w:t>、电解质溶液为氢氧化钠溶液时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该装置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形成原电池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若不能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请说明理由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请指出正、负极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(1)a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Al,b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Cu,</w:t>
      </w:r>
      <w:r>
        <w:rPr>
          <w:rFonts w:ascii="Times New Roman" w:eastAsia="楷体" w:hAnsi="楷体"/>
        </w:rPr>
        <w:t>溶液为稀硫酸时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电池总反应的离子方程式为</w:t>
      </w:r>
      <w:r>
        <w:rPr>
          <w:rFonts w:ascii="Times New Roman" w:eastAsia="宋体" w:hAnsi="宋体"/>
        </w:rPr>
        <w:t>2Al+6H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67" name="Picture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" name="Picture 86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当转移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电子时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负极反应的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的质量为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(Al)=0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××</w:t>
      </w:r>
      <w:r>
        <w:rPr>
          <w:rFonts w:ascii="Times New Roman" w:eastAsia="宋体" w:hAnsi="宋体"/>
        </w:rPr>
        <w:t>27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=1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g;(2)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lastRenderedPageBreak/>
        <w:t>Al,b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Mg,</w:t>
      </w:r>
      <w:r>
        <w:rPr>
          <w:rFonts w:ascii="Times New Roman" w:eastAsia="楷体" w:hAnsi="楷体"/>
        </w:rPr>
        <w:t>溶液为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溶液时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电池总反应的离子方程式为</w:t>
      </w:r>
      <w:r>
        <w:rPr>
          <w:rFonts w:ascii="Times New Roman" w:eastAsia="宋体" w:hAnsi="宋体"/>
        </w:rPr>
        <w:t>2Al+2OH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68" name="Picture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" name="Picture 8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2Al+3H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负极为</w:t>
      </w:r>
      <w:r>
        <w:rPr>
          <w:rFonts w:ascii="Times New Roman" w:eastAsia="宋体" w:hAnsi="宋体"/>
        </w:rPr>
        <w:t>Al,</w:t>
      </w:r>
      <w:r>
        <w:rPr>
          <w:rFonts w:ascii="Times New Roman" w:eastAsia="楷体" w:hAnsi="楷体"/>
        </w:rPr>
        <w:t>正极为</w:t>
      </w:r>
      <w:r>
        <w:rPr>
          <w:rFonts w:ascii="Times New Roman" w:eastAsia="宋体" w:hAnsi="宋体"/>
        </w:rPr>
        <w:t>Mg</w:t>
      </w:r>
      <w:r>
        <w:rPr>
          <w:rFonts w:ascii="Times New Roman" w:eastAsia="楷体" w:hAnsi="楷体"/>
        </w:rPr>
        <w:t>。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869" name="Picture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" name="Picture 8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</w:p>
    <w:p w:rsidR="00B12011" w:rsidRDefault="00BB127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能　正极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镁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负极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铝</w:t>
      </w:r>
    </w:p>
    <w:p w:rsidR="00B12011" w:rsidRDefault="00B12011"/>
    <w:sectPr w:rsidR="00B1201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B1273">
      <w:r>
        <w:separator/>
      </w:r>
    </w:p>
  </w:endnote>
  <w:endnote w:type="continuationSeparator" w:id="0">
    <w:p w:rsidR="00000000" w:rsidRDefault="00BB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73" w:rsidRDefault="00BB12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011" w:rsidRPr="00BB1273" w:rsidRDefault="00BB1273" w:rsidP="00BB1273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73" w:rsidRDefault="00BB12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B1273">
      <w:r>
        <w:separator/>
      </w:r>
    </w:p>
  </w:footnote>
  <w:footnote w:type="continuationSeparator" w:id="0">
    <w:p w:rsidR="00000000" w:rsidRDefault="00BB1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73" w:rsidRDefault="00BB12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011" w:rsidRPr="00BB1273" w:rsidRDefault="00BB1273" w:rsidP="00BB1273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73" w:rsidRDefault="00BB12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8D"/>
    <w:rsid w:val="00033473"/>
    <w:rsid w:val="00057731"/>
    <w:rsid w:val="00147263"/>
    <w:rsid w:val="001974EE"/>
    <w:rsid w:val="001F0088"/>
    <w:rsid w:val="00273699"/>
    <w:rsid w:val="00385F3C"/>
    <w:rsid w:val="003D42B0"/>
    <w:rsid w:val="00513FC3"/>
    <w:rsid w:val="00592CB4"/>
    <w:rsid w:val="005A04C7"/>
    <w:rsid w:val="006165B7"/>
    <w:rsid w:val="00770A35"/>
    <w:rsid w:val="007A2181"/>
    <w:rsid w:val="00880A9A"/>
    <w:rsid w:val="00975A34"/>
    <w:rsid w:val="00A413DA"/>
    <w:rsid w:val="00AA0D7A"/>
    <w:rsid w:val="00AA54CB"/>
    <w:rsid w:val="00AB722F"/>
    <w:rsid w:val="00B12011"/>
    <w:rsid w:val="00BB1273"/>
    <w:rsid w:val="00BD43E4"/>
    <w:rsid w:val="00D745A3"/>
    <w:rsid w:val="00DA408D"/>
    <w:rsid w:val="00E018F3"/>
    <w:rsid w:val="00FE22A2"/>
    <w:rsid w:val="45A9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qFormat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qFormat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10</Pages>
  <Words>1095</Words>
  <Characters>6242</Characters>
  <Application>Microsoft Office Word</Application>
  <DocSecurity>0</DocSecurity>
  <Lines>52</Lines>
  <Paragraphs>14</Paragraphs>
  <ScaleCrop>false</ScaleCrop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2016-09-30T03:08:00Z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